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27" w:rsidRPr="00845E38" w:rsidRDefault="001E1C3F" w:rsidP="00637293">
      <w:pPr>
        <w:rPr>
          <w:b/>
          <w:u w:val="single"/>
        </w:rPr>
      </w:pPr>
      <w:r w:rsidRPr="001E1C3F">
        <w:rPr>
          <w:b/>
          <w:u w:val="single"/>
        </w:rPr>
        <w:t>ASPHALT CONCRETE SURFACE COURSE, TYPE SA</w:t>
      </w:r>
      <w:r w:rsidR="00C01B68">
        <w:rPr>
          <w:b/>
          <w:u w:val="single"/>
        </w:rPr>
        <w:t>-1</w:t>
      </w:r>
      <w:r w:rsidRPr="00845E38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845E38" w:rsidTr="00A01B0F">
        <w:tc>
          <w:tcPr>
            <w:tcW w:w="3192" w:type="dxa"/>
          </w:tcPr>
          <w:p w:rsidR="00A2147E" w:rsidRPr="00845E38" w:rsidRDefault="00A2147E" w:rsidP="001A2569">
            <w:pPr>
              <w:keepNext/>
              <w:keepLines/>
              <w:jc w:val="both"/>
              <w:rPr>
                <w:sz w:val="16"/>
              </w:rPr>
            </w:pPr>
            <w:r w:rsidRPr="00845E38">
              <w:rPr>
                <w:sz w:val="16"/>
              </w:rPr>
              <w:t>(</w:t>
            </w:r>
            <w:r w:rsidR="001A2569">
              <w:rPr>
                <w:sz w:val="16"/>
              </w:rPr>
              <w:t>4-17</w:t>
            </w:r>
            <w:r w:rsidR="00745F91" w:rsidRPr="00845E38">
              <w:rPr>
                <w:sz w:val="16"/>
              </w:rPr>
              <w:t>-12</w:t>
            </w:r>
            <w:r w:rsidR="00D71E58" w:rsidRPr="00845E38">
              <w:rPr>
                <w:sz w:val="16"/>
              </w:rPr>
              <w:t>)</w:t>
            </w:r>
          </w:p>
        </w:tc>
        <w:tc>
          <w:tcPr>
            <w:tcW w:w="3192" w:type="dxa"/>
          </w:tcPr>
          <w:p w:rsidR="00A2147E" w:rsidRPr="00845E38" w:rsidRDefault="00745F91" w:rsidP="00F91EC6">
            <w:pPr>
              <w:keepNext/>
              <w:keepLines/>
              <w:jc w:val="center"/>
              <w:rPr>
                <w:sz w:val="16"/>
              </w:rPr>
            </w:pPr>
            <w:r w:rsidRPr="00845E38">
              <w:rPr>
                <w:sz w:val="16"/>
              </w:rPr>
              <w:t>610</w:t>
            </w:r>
            <w:r w:rsidR="006A5EF5">
              <w:rPr>
                <w:sz w:val="16"/>
              </w:rPr>
              <w:t>, 1012</w:t>
            </w:r>
          </w:p>
        </w:tc>
        <w:tc>
          <w:tcPr>
            <w:tcW w:w="3192" w:type="dxa"/>
          </w:tcPr>
          <w:p w:rsidR="00A2147E" w:rsidRPr="00845E38" w:rsidRDefault="004C1995" w:rsidP="0076683E">
            <w:pPr>
              <w:keepNext/>
              <w:keepLines/>
              <w:jc w:val="right"/>
              <w:rPr>
                <w:sz w:val="16"/>
              </w:rPr>
            </w:pPr>
            <w:r w:rsidRPr="00845E38">
              <w:rPr>
                <w:sz w:val="16"/>
              </w:rPr>
              <w:t>SP</w:t>
            </w:r>
            <w:r w:rsidR="0076683E">
              <w:rPr>
                <w:sz w:val="16"/>
              </w:rPr>
              <w:t>D</w:t>
            </w:r>
            <w:r w:rsidR="00745F91" w:rsidRPr="00845E38">
              <w:rPr>
                <w:sz w:val="16"/>
              </w:rPr>
              <w:t xml:space="preserve"> 6-</w:t>
            </w:r>
            <w:r w:rsidR="0076683E">
              <w:rPr>
                <w:sz w:val="16"/>
              </w:rPr>
              <w:t>220</w:t>
            </w:r>
          </w:p>
        </w:tc>
      </w:tr>
    </w:tbl>
    <w:p w:rsidR="00A2147E" w:rsidRPr="00845E38" w:rsidRDefault="00A2147E" w:rsidP="00725205">
      <w:pPr>
        <w:keepNext/>
        <w:keepLines/>
        <w:jc w:val="both"/>
        <w:rPr>
          <w:sz w:val="16"/>
        </w:rPr>
      </w:pPr>
    </w:p>
    <w:p w:rsidR="00845E38" w:rsidRDefault="00845E38" w:rsidP="00845E38">
      <w:pPr>
        <w:keepNext/>
        <w:keepLines/>
      </w:pPr>
      <w:r w:rsidRPr="00845E38">
        <w:t xml:space="preserve">Revise the </w:t>
      </w:r>
      <w:r w:rsidRPr="00845E38">
        <w:rPr>
          <w:i/>
        </w:rPr>
        <w:t>201</w:t>
      </w:r>
      <w:r w:rsidR="00FE100C">
        <w:rPr>
          <w:i/>
        </w:rPr>
        <w:t>8</w:t>
      </w:r>
      <w:r w:rsidRPr="00845E38">
        <w:t> </w:t>
      </w:r>
      <w:r w:rsidRPr="00845E38">
        <w:rPr>
          <w:i/>
        </w:rPr>
        <w:t>Standard Specifications</w:t>
      </w:r>
      <w:r w:rsidRPr="00845E38">
        <w:t xml:space="preserve"> as follows:</w:t>
      </w:r>
    </w:p>
    <w:p w:rsidR="00B750DD" w:rsidRDefault="00B750DD" w:rsidP="00845E38">
      <w:pPr>
        <w:keepNext/>
        <w:keepLines/>
      </w:pPr>
    </w:p>
    <w:p w:rsidR="00B750DD" w:rsidRDefault="00B750DD" w:rsidP="00AE5FA0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</w:t>
      </w:r>
      <w:r w:rsidR="00FE100C">
        <w:rPr>
          <w:b/>
          <w:szCs w:val="24"/>
        </w:rPr>
        <w:t>18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2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AGGREGATE GRADATION CRITERIA</w:t>
      </w:r>
      <w:r w:rsidRPr="00B750DD">
        <w:rPr>
          <w:b/>
          <w:szCs w:val="24"/>
        </w:rPr>
        <w:t xml:space="preserve">, </w:t>
      </w:r>
      <w:r w:rsidRPr="00B750DD">
        <w:rPr>
          <w:szCs w:val="24"/>
        </w:rPr>
        <w:t>add the following:</w:t>
      </w:r>
    </w:p>
    <w:p w:rsidR="00D02B12" w:rsidRPr="00B750DD" w:rsidRDefault="00D02B12" w:rsidP="00AE5FA0">
      <w:pPr>
        <w:keepNext/>
        <w:keepLines/>
        <w:jc w:val="both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83"/>
        <w:gridCol w:w="2241"/>
        <w:gridCol w:w="2241"/>
      </w:tblGrid>
      <w:tr w:rsidR="00AE5FA0" w:rsidRPr="003B7B48" w:rsidTr="00E31C0B">
        <w:trPr>
          <w:jc w:val="center"/>
        </w:trPr>
        <w:tc>
          <w:tcPr>
            <w:tcW w:w="0" w:type="auto"/>
            <w:vMerge w:val="restart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Standard Sieves (mm)</w:t>
            </w:r>
          </w:p>
        </w:tc>
        <w:tc>
          <w:tcPr>
            <w:tcW w:w="0" w:type="auto"/>
            <w:gridSpan w:val="2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Mix Type (Nominal Max. Aggregate Size)</w:t>
            </w:r>
          </w:p>
        </w:tc>
      </w:tr>
      <w:tr w:rsidR="00AE5FA0" w:rsidRPr="003B7B48" w:rsidTr="00E31C0B">
        <w:trPr>
          <w:jc w:val="center"/>
        </w:trPr>
        <w:tc>
          <w:tcPr>
            <w:tcW w:w="0" w:type="auto"/>
            <w:vMerge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4.75 mm (</w:t>
            </w:r>
            <w:r>
              <w:rPr>
                <w:b/>
              </w:rPr>
              <w:t>C</w:t>
            </w:r>
            <w:r w:rsidRPr="003B7B48">
              <w:rPr>
                <w:b/>
              </w:rPr>
              <w:t>)</w:t>
            </w:r>
          </w:p>
        </w:tc>
      </w:tr>
      <w:tr w:rsidR="00AE5FA0" w:rsidRPr="003B7B48" w:rsidTr="00E31C0B">
        <w:trPr>
          <w:jc w:val="center"/>
        </w:trPr>
        <w:tc>
          <w:tcPr>
            <w:tcW w:w="0" w:type="auto"/>
            <w:vMerge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i/>
              </w:rPr>
            </w:pPr>
            <w:r w:rsidRPr="003B7B48">
              <w:rPr>
                <w:i/>
              </w:rPr>
              <w:t>Min.</w:t>
            </w:r>
          </w:p>
        </w:tc>
        <w:tc>
          <w:tcPr>
            <w:tcW w:w="0" w:type="auto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i/>
              </w:rPr>
            </w:pPr>
            <w:r w:rsidRPr="003B7B48">
              <w:rPr>
                <w:i/>
              </w:rPr>
              <w:t>Max.</w:t>
            </w:r>
          </w:p>
        </w:tc>
      </w:tr>
      <w:tr w:rsidR="00AE5FA0" w:rsidRPr="003B7B48" w:rsidTr="00E31C0B">
        <w:trPr>
          <w:jc w:val="center"/>
        </w:trPr>
        <w:tc>
          <w:tcPr>
            <w:tcW w:w="0" w:type="auto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</w:pPr>
            <w:r w:rsidRPr="003B7B48">
              <w:t>50.0</w:t>
            </w:r>
          </w:p>
        </w:tc>
        <w:tc>
          <w:tcPr>
            <w:tcW w:w="0" w:type="auto"/>
            <w:vAlign w:val="center"/>
          </w:tcPr>
          <w:p w:rsidR="00AE5FA0" w:rsidRPr="003B7B48" w:rsidRDefault="00E31C0B" w:rsidP="00AE5FA0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AE5FA0" w:rsidRPr="003B7B48" w:rsidRDefault="00E31C0B" w:rsidP="00AE5FA0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37.5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25.0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19.0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12.5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9.5</w:t>
            </w:r>
            <w:r w:rsidR="004B70C8">
              <w:t>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100.0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4.75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90.0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100.0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2.36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65.0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90.0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1.18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0.600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0.300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0.150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0.075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4.0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8.0</w:t>
            </w:r>
          </w:p>
        </w:tc>
      </w:tr>
    </w:tbl>
    <w:p w:rsidR="00B750DD" w:rsidRPr="00AE5FA0" w:rsidRDefault="00AE5FA0" w:rsidP="00A16670">
      <w:pPr>
        <w:keepNext/>
        <w:keepLines/>
        <w:autoSpaceDE w:val="0"/>
        <w:autoSpaceDN w:val="0"/>
        <w:adjustRightInd w:val="0"/>
        <w:jc w:val="both"/>
        <w:rPr>
          <w:szCs w:val="24"/>
        </w:rPr>
      </w:pPr>
      <w:r w:rsidRPr="00AE5FA0">
        <w:rPr>
          <w:b/>
          <w:szCs w:val="24"/>
        </w:rPr>
        <w:t>C.</w:t>
      </w:r>
      <w:r w:rsidRPr="00AE5FA0">
        <w:rPr>
          <w:szCs w:val="24"/>
        </w:rPr>
        <w:t xml:space="preserve">  For Type </w:t>
      </w:r>
      <w:r w:rsidR="00C01B68">
        <w:rPr>
          <w:szCs w:val="24"/>
        </w:rPr>
        <w:t>SA-1</w:t>
      </w:r>
      <w:r w:rsidRPr="00AE5FA0">
        <w:rPr>
          <w:szCs w:val="24"/>
        </w:rPr>
        <w:t>, a minimum of 50% of the aggregate components shall be material manufactured from the crushing of stone.</w:t>
      </w:r>
    </w:p>
    <w:p w:rsidR="00AE5FA0" w:rsidRPr="00AE5FA0" w:rsidRDefault="00AE5FA0" w:rsidP="00B750DD">
      <w:pPr>
        <w:autoSpaceDE w:val="0"/>
        <w:autoSpaceDN w:val="0"/>
        <w:adjustRightInd w:val="0"/>
        <w:jc w:val="both"/>
        <w:rPr>
          <w:szCs w:val="24"/>
        </w:rPr>
      </w:pPr>
    </w:p>
    <w:p w:rsidR="00AE5FA0" w:rsidRDefault="00AE5FA0" w:rsidP="00A16670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</w:t>
      </w:r>
      <w:r w:rsidR="00FE100C">
        <w:rPr>
          <w:b/>
          <w:szCs w:val="24"/>
        </w:rPr>
        <w:t>18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3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MIX DESIGN CRITERIA</w:t>
      </w:r>
      <w:r w:rsidRPr="00B750DD">
        <w:rPr>
          <w:b/>
          <w:szCs w:val="24"/>
        </w:rPr>
        <w:t xml:space="preserve">, </w:t>
      </w:r>
      <w:r w:rsidRPr="00B750DD">
        <w:rPr>
          <w:szCs w:val="24"/>
        </w:rPr>
        <w:t>add the following:</w:t>
      </w:r>
    </w:p>
    <w:p w:rsidR="00D02B12" w:rsidRPr="00B750DD" w:rsidRDefault="00D02B12" w:rsidP="00A16670">
      <w:pPr>
        <w:keepNext/>
        <w:keepLines/>
        <w:jc w:val="both"/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080"/>
        <w:gridCol w:w="990"/>
        <w:gridCol w:w="692"/>
        <w:gridCol w:w="886"/>
        <w:gridCol w:w="1189"/>
        <w:gridCol w:w="861"/>
        <w:gridCol w:w="897"/>
        <w:gridCol w:w="973"/>
        <w:gridCol w:w="910"/>
      </w:tblGrid>
      <w:tr w:rsidR="004B70C8" w:rsidRPr="003B7B48" w:rsidTr="00C01B68">
        <w:tc>
          <w:tcPr>
            <w:tcW w:w="1098" w:type="dxa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Mix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Type</w:t>
            </w:r>
          </w:p>
        </w:tc>
        <w:tc>
          <w:tcPr>
            <w:tcW w:w="1080" w:type="dxa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Design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ESALs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millions</w:t>
            </w:r>
          </w:p>
        </w:tc>
        <w:tc>
          <w:tcPr>
            <w:tcW w:w="990" w:type="dxa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Binder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PG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Grade</w:t>
            </w:r>
          </w:p>
        </w:tc>
        <w:tc>
          <w:tcPr>
            <w:tcW w:w="1578" w:type="dxa"/>
            <w:gridSpan w:val="2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Compaction Levels</w:t>
            </w:r>
          </w:p>
        </w:tc>
        <w:tc>
          <w:tcPr>
            <w:tcW w:w="1189" w:type="dxa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Max. Rut Depth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(mm)</w:t>
            </w:r>
          </w:p>
        </w:tc>
        <w:tc>
          <w:tcPr>
            <w:tcW w:w="3641" w:type="dxa"/>
            <w:gridSpan w:val="4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Volumetric Properties</w:t>
            </w:r>
          </w:p>
        </w:tc>
      </w:tr>
      <w:tr w:rsidR="00C01B68" w:rsidRPr="003B7B48" w:rsidTr="00C01B68">
        <w:trPr>
          <w:trHeight w:val="286"/>
        </w:trPr>
        <w:tc>
          <w:tcPr>
            <w:tcW w:w="1098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99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G</w:t>
            </w:r>
            <w:r w:rsidRPr="00E31C0B">
              <w:rPr>
                <w:b/>
                <w:vertAlign w:val="subscript"/>
              </w:rPr>
              <w:t>mm</w:t>
            </w:r>
            <w:r w:rsidRPr="003B7B48">
              <w:rPr>
                <w:b/>
              </w:rPr>
              <w:t xml:space="preserve"> @</w:t>
            </w:r>
          </w:p>
        </w:tc>
        <w:tc>
          <w:tcPr>
            <w:tcW w:w="1189" w:type="dxa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VMA</w:t>
            </w:r>
          </w:p>
        </w:tc>
        <w:tc>
          <w:tcPr>
            <w:tcW w:w="897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VTM</w:t>
            </w:r>
          </w:p>
        </w:tc>
        <w:tc>
          <w:tcPr>
            <w:tcW w:w="973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VFA</w:t>
            </w:r>
          </w:p>
        </w:tc>
        <w:tc>
          <w:tcPr>
            <w:tcW w:w="9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%G</w:t>
            </w:r>
            <w:r w:rsidRPr="00E31C0B">
              <w:rPr>
                <w:b/>
                <w:vertAlign w:val="subscript"/>
              </w:rPr>
              <w:t>mm</w:t>
            </w:r>
          </w:p>
        </w:tc>
      </w:tr>
      <w:tr w:rsidR="00C01B68" w:rsidRPr="003B7B48" w:rsidTr="00C01B68">
        <w:tc>
          <w:tcPr>
            <w:tcW w:w="1098" w:type="dxa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990" w:type="dxa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692" w:type="dxa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N</w:t>
            </w:r>
            <w:r w:rsidRPr="00E31C0B">
              <w:rPr>
                <w:b/>
                <w:vertAlign w:val="subscript"/>
              </w:rPr>
              <w:t>ini</w:t>
            </w:r>
          </w:p>
        </w:tc>
        <w:tc>
          <w:tcPr>
            <w:tcW w:w="886" w:type="dxa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N</w:t>
            </w:r>
            <w:r w:rsidRPr="00E31C0B">
              <w:rPr>
                <w:b/>
                <w:vertAlign w:val="subscript"/>
              </w:rPr>
              <w:t>des</w:t>
            </w:r>
          </w:p>
        </w:tc>
        <w:tc>
          <w:tcPr>
            <w:tcW w:w="1189" w:type="dxa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861" w:type="dxa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% Min.</w:t>
            </w:r>
          </w:p>
        </w:tc>
        <w:tc>
          <w:tcPr>
            <w:tcW w:w="897" w:type="dxa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%</w:t>
            </w:r>
          </w:p>
        </w:tc>
        <w:tc>
          <w:tcPr>
            <w:tcW w:w="973" w:type="dxa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Min. - Max.</w:t>
            </w:r>
          </w:p>
        </w:tc>
        <w:tc>
          <w:tcPr>
            <w:tcW w:w="910" w:type="dxa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@ N</w:t>
            </w:r>
            <w:r w:rsidRPr="00E31C0B">
              <w:rPr>
                <w:b/>
                <w:vertAlign w:val="subscript"/>
              </w:rPr>
              <w:t>ini</w:t>
            </w:r>
          </w:p>
        </w:tc>
      </w:tr>
      <w:tr w:rsidR="00C01B68" w:rsidRPr="003B7B48" w:rsidTr="00C01B68">
        <w:tc>
          <w:tcPr>
            <w:tcW w:w="1098" w:type="dxa"/>
            <w:vAlign w:val="center"/>
          </w:tcPr>
          <w:p w:rsidR="00AE5FA0" w:rsidRPr="003B7B48" w:rsidRDefault="00C01B68" w:rsidP="00FE100C">
            <w:pPr>
              <w:keepNext/>
              <w:keepLines/>
              <w:suppressAutoHyphens/>
              <w:jc w:val="center"/>
            </w:pPr>
            <w:r>
              <w:t>SA-1</w:t>
            </w:r>
            <w:r w:rsidR="00AE5FA0" w:rsidRPr="003B7B48">
              <w:rPr>
                <w:b/>
              </w:rPr>
              <w:t>(</w:t>
            </w:r>
            <w:r w:rsidR="00FE100C">
              <w:rPr>
                <w:b/>
              </w:rPr>
              <w:t>F</w:t>
            </w:r>
            <w:r w:rsidR="00AE5FA0" w:rsidRPr="003B7B48">
              <w:rPr>
                <w:b/>
              </w:rPr>
              <w:t>)</w:t>
            </w:r>
          </w:p>
        </w:tc>
        <w:tc>
          <w:tcPr>
            <w:tcW w:w="1080" w:type="dxa"/>
            <w:vAlign w:val="center"/>
          </w:tcPr>
          <w:p w:rsidR="00AE5FA0" w:rsidRPr="003B7B48" w:rsidRDefault="00AE5FA0" w:rsidP="00A16670">
            <w:pPr>
              <w:keepNext/>
              <w:keepLines/>
              <w:jc w:val="center"/>
            </w:pPr>
            <w:r w:rsidRPr="003B7B48">
              <w:t>&lt;0.3</w:t>
            </w:r>
          </w:p>
        </w:tc>
        <w:tc>
          <w:tcPr>
            <w:tcW w:w="990" w:type="dxa"/>
            <w:vAlign w:val="center"/>
          </w:tcPr>
          <w:p w:rsidR="00AE5FA0" w:rsidRPr="003B7B48" w:rsidRDefault="00AE5FA0" w:rsidP="00A16670">
            <w:pPr>
              <w:keepNext/>
              <w:keepLines/>
              <w:jc w:val="center"/>
            </w:pPr>
            <w:r w:rsidRPr="003B7B48">
              <w:t>64 -22</w:t>
            </w:r>
          </w:p>
        </w:tc>
        <w:tc>
          <w:tcPr>
            <w:tcW w:w="692" w:type="dxa"/>
          </w:tcPr>
          <w:p w:rsidR="00AE5FA0" w:rsidRPr="003B7B48" w:rsidRDefault="00AE5FA0" w:rsidP="00A16670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6</w:t>
            </w:r>
          </w:p>
        </w:tc>
        <w:tc>
          <w:tcPr>
            <w:tcW w:w="886" w:type="dxa"/>
          </w:tcPr>
          <w:p w:rsidR="00AE5FA0" w:rsidRPr="003B7B48" w:rsidRDefault="00AE5FA0" w:rsidP="00A16670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50</w:t>
            </w:r>
          </w:p>
        </w:tc>
        <w:tc>
          <w:tcPr>
            <w:tcW w:w="1189" w:type="dxa"/>
            <w:vAlign w:val="center"/>
          </w:tcPr>
          <w:p w:rsidR="00AE5FA0" w:rsidRPr="003B7B48" w:rsidRDefault="00AE5FA0" w:rsidP="00A16670">
            <w:pPr>
              <w:keepNext/>
              <w:keepLines/>
              <w:jc w:val="center"/>
            </w:pPr>
            <w:r w:rsidRPr="003B7B48">
              <w:t>-</w:t>
            </w:r>
          </w:p>
        </w:tc>
        <w:tc>
          <w:tcPr>
            <w:tcW w:w="861" w:type="dxa"/>
          </w:tcPr>
          <w:p w:rsidR="00AE5FA0" w:rsidRPr="003B7B48" w:rsidRDefault="00AE5FA0" w:rsidP="00A16670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20.0</w:t>
            </w:r>
          </w:p>
        </w:tc>
        <w:tc>
          <w:tcPr>
            <w:tcW w:w="897" w:type="dxa"/>
          </w:tcPr>
          <w:p w:rsidR="00AE5FA0" w:rsidRPr="003B7B48" w:rsidRDefault="00AE5FA0" w:rsidP="00A16670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7.0 - 15.0</w:t>
            </w:r>
          </w:p>
        </w:tc>
        <w:tc>
          <w:tcPr>
            <w:tcW w:w="973" w:type="dxa"/>
          </w:tcPr>
          <w:p w:rsidR="00AE5FA0" w:rsidRPr="003B7B48" w:rsidRDefault="00AE5FA0" w:rsidP="00A16670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-</w:t>
            </w:r>
          </w:p>
        </w:tc>
        <w:tc>
          <w:tcPr>
            <w:tcW w:w="910" w:type="dxa"/>
          </w:tcPr>
          <w:p w:rsidR="00AE5FA0" w:rsidRPr="003B7B48" w:rsidRDefault="00AE5FA0" w:rsidP="00A16670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-</w:t>
            </w:r>
          </w:p>
        </w:tc>
      </w:tr>
    </w:tbl>
    <w:p w:rsidR="00AE5FA0" w:rsidRDefault="00FE100C" w:rsidP="00A16670">
      <w:pPr>
        <w:keepNext/>
        <w:keepLines/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F</w:t>
      </w:r>
      <w:r w:rsidR="00AE5FA0" w:rsidRPr="00AE5FA0">
        <w:rPr>
          <w:b/>
          <w:szCs w:val="24"/>
        </w:rPr>
        <w:t>.</w:t>
      </w:r>
      <w:r w:rsidR="00AE5FA0" w:rsidRPr="00AE5FA0">
        <w:rPr>
          <w:szCs w:val="24"/>
        </w:rPr>
        <w:t xml:space="preserve">  Mix Design Criteria for Type </w:t>
      </w:r>
      <w:r w:rsidR="00C01B68">
        <w:rPr>
          <w:szCs w:val="24"/>
        </w:rPr>
        <w:t>SA-1</w:t>
      </w:r>
      <w:r w:rsidR="00AE5FA0" w:rsidRPr="00AE5FA0">
        <w:rPr>
          <w:szCs w:val="24"/>
        </w:rPr>
        <w:t xml:space="preserve"> may be modified subject to the</w:t>
      </w:r>
      <w:r w:rsidR="00AE5FA0">
        <w:rPr>
          <w:szCs w:val="24"/>
        </w:rPr>
        <w:t xml:space="preserve"> </w:t>
      </w:r>
      <w:r w:rsidR="00AE5FA0" w:rsidRPr="00AE5FA0">
        <w:rPr>
          <w:szCs w:val="24"/>
        </w:rPr>
        <w:t>approval of the Engineer</w:t>
      </w:r>
    </w:p>
    <w:p w:rsidR="00CE444E" w:rsidRPr="00AE5FA0" w:rsidRDefault="00CE444E" w:rsidP="00CE444E">
      <w:pPr>
        <w:autoSpaceDE w:val="0"/>
        <w:autoSpaceDN w:val="0"/>
        <w:adjustRightInd w:val="0"/>
        <w:jc w:val="both"/>
        <w:rPr>
          <w:szCs w:val="24"/>
        </w:rPr>
      </w:pPr>
    </w:p>
    <w:p w:rsidR="00CE444E" w:rsidRDefault="00CE444E" w:rsidP="00CE444E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</w:t>
      </w:r>
      <w:r w:rsidR="00FE100C">
        <w:rPr>
          <w:b/>
          <w:szCs w:val="24"/>
        </w:rPr>
        <w:t>18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3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MIX DESIGN CRITERIA</w:t>
      </w:r>
      <w:r w:rsidRPr="00B750DD">
        <w:rPr>
          <w:b/>
          <w:szCs w:val="24"/>
        </w:rPr>
        <w:t xml:space="preserve">, </w:t>
      </w:r>
      <w:r w:rsidR="00BC35E7" w:rsidRPr="00B750DD">
        <w:rPr>
          <w:szCs w:val="24"/>
        </w:rPr>
        <w:t xml:space="preserve">replace line </w:t>
      </w:r>
      <w:r w:rsidR="00FE100C">
        <w:rPr>
          <w:szCs w:val="24"/>
        </w:rPr>
        <w:t>17</w:t>
      </w:r>
      <w:r w:rsidR="00BC35E7">
        <w:rPr>
          <w:szCs w:val="24"/>
        </w:rPr>
        <w:t xml:space="preserve">, </w:t>
      </w:r>
      <w:r>
        <w:rPr>
          <w:szCs w:val="24"/>
        </w:rPr>
        <w:t>note C</w:t>
      </w:r>
      <w:r w:rsidR="00BC35E7">
        <w:rPr>
          <w:szCs w:val="24"/>
        </w:rPr>
        <w:t>,</w:t>
      </w:r>
      <w:r>
        <w:rPr>
          <w:szCs w:val="24"/>
        </w:rPr>
        <w:t xml:space="preserve"> with the following</w:t>
      </w:r>
      <w:r w:rsidRPr="00B750DD">
        <w:rPr>
          <w:szCs w:val="24"/>
        </w:rPr>
        <w:t>:</w:t>
      </w:r>
    </w:p>
    <w:p w:rsidR="00D02B12" w:rsidRPr="00B750DD" w:rsidRDefault="00D02B12" w:rsidP="00CE444E">
      <w:pPr>
        <w:keepNext/>
        <w:keepLines/>
        <w:jc w:val="both"/>
        <w:rPr>
          <w:szCs w:val="24"/>
        </w:rPr>
      </w:pPr>
    </w:p>
    <w:p w:rsidR="00D624B6" w:rsidRPr="008E0E75" w:rsidRDefault="00CE444E" w:rsidP="00D624B6">
      <w:pPr>
        <w:keepNext/>
        <w:keepLines/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C</w:t>
      </w:r>
      <w:r w:rsidR="00D624B6" w:rsidRPr="008E0E75">
        <w:rPr>
          <w:b/>
          <w:szCs w:val="24"/>
        </w:rPr>
        <w:t>.</w:t>
      </w:r>
      <w:r w:rsidR="00D624B6">
        <w:rPr>
          <w:szCs w:val="24"/>
        </w:rPr>
        <w:t xml:space="preserve">  TSR for Type</w:t>
      </w:r>
      <w:r>
        <w:rPr>
          <w:szCs w:val="24"/>
        </w:rPr>
        <w:t xml:space="preserve"> </w:t>
      </w:r>
      <w:r w:rsidR="00C01B68">
        <w:rPr>
          <w:szCs w:val="24"/>
        </w:rPr>
        <w:t>SA-1</w:t>
      </w:r>
      <w:r w:rsidR="00226014">
        <w:rPr>
          <w:szCs w:val="24"/>
        </w:rPr>
        <w:t xml:space="preserve"> and</w:t>
      </w:r>
      <w:r>
        <w:rPr>
          <w:szCs w:val="24"/>
        </w:rPr>
        <w:t xml:space="preserve"> Type B25.0 </w:t>
      </w:r>
      <w:r w:rsidR="00D624B6">
        <w:rPr>
          <w:szCs w:val="24"/>
        </w:rPr>
        <w:t>mixes is 80% minimum.</w:t>
      </w:r>
    </w:p>
    <w:p w:rsidR="00AE5FA0" w:rsidRPr="00AE5FA0" w:rsidRDefault="00AE5FA0" w:rsidP="00B750DD">
      <w:pPr>
        <w:autoSpaceDE w:val="0"/>
        <w:autoSpaceDN w:val="0"/>
        <w:adjustRightInd w:val="0"/>
        <w:jc w:val="both"/>
        <w:rPr>
          <w:szCs w:val="24"/>
        </w:rPr>
      </w:pPr>
    </w:p>
    <w:p w:rsidR="00A16670" w:rsidRPr="003B7B48" w:rsidRDefault="00AE5FA0" w:rsidP="00D624B6">
      <w:pPr>
        <w:keepNext/>
        <w:keepLines/>
        <w:jc w:val="both"/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6-2</w:t>
      </w:r>
      <w:r w:rsidR="00FE100C">
        <w:rPr>
          <w:b/>
          <w:szCs w:val="24"/>
        </w:rPr>
        <w:t>0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 w:rsidR="00FE100C">
        <w:rPr>
          <w:b/>
          <w:szCs w:val="24"/>
        </w:rPr>
        <w:t>6</w:t>
      </w:r>
      <w:r w:rsidRPr="00B750DD">
        <w:rPr>
          <w:b/>
          <w:szCs w:val="24"/>
        </w:rPr>
        <w:t xml:space="preserve">, </w:t>
      </w:r>
      <w:r w:rsidR="00A16670">
        <w:rPr>
          <w:b/>
          <w:szCs w:val="24"/>
        </w:rPr>
        <w:t>PLACEMENT TEMPERATURES FOR ASPHALT</w:t>
      </w:r>
      <w:r w:rsidR="00D624B6" w:rsidRPr="00B750DD">
        <w:rPr>
          <w:b/>
          <w:szCs w:val="24"/>
        </w:rPr>
        <w:t xml:space="preserve">, </w:t>
      </w:r>
      <w:r w:rsidR="00D624B6">
        <w:rPr>
          <w:b/>
          <w:szCs w:val="24"/>
        </w:rPr>
        <w:t>replace “SF9.5A, S9.5B” in the “Asphalt Concrete Mix Type” column with “</w:t>
      </w:r>
      <w:r w:rsidR="00C01B68">
        <w:rPr>
          <w:b/>
          <w:szCs w:val="24"/>
        </w:rPr>
        <w:t>SA-1</w:t>
      </w:r>
      <w:r w:rsidR="00D624B6">
        <w:rPr>
          <w:b/>
          <w:szCs w:val="24"/>
        </w:rPr>
        <w:t>, SF9.5A and S9.5B”.</w:t>
      </w:r>
    </w:p>
    <w:p w:rsidR="00AE5FA0" w:rsidRDefault="00AE5FA0" w:rsidP="00A16670">
      <w:pPr>
        <w:autoSpaceDE w:val="0"/>
        <w:autoSpaceDN w:val="0"/>
        <w:adjustRightInd w:val="0"/>
        <w:jc w:val="both"/>
        <w:rPr>
          <w:szCs w:val="24"/>
        </w:rPr>
      </w:pPr>
    </w:p>
    <w:p w:rsidR="00D624B6" w:rsidRDefault="00A16670" w:rsidP="00D624B6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lastRenderedPageBreak/>
        <w:t xml:space="preserve">Page </w:t>
      </w:r>
      <w:r>
        <w:rPr>
          <w:b/>
          <w:szCs w:val="24"/>
        </w:rPr>
        <w:t>6-</w:t>
      </w:r>
      <w:r w:rsidR="00FE100C">
        <w:rPr>
          <w:b/>
          <w:szCs w:val="24"/>
        </w:rPr>
        <w:t>23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 w:rsidR="00FE100C">
        <w:rPr>
          <w:b/>
          <w:szCs w:val="24"/>
        </w:rPr>
        <w:t>7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DENSITY REQUIREMENTS</w:t>
      </w:r>
      <w:r w:rsidR="00D624B6" w:rsidRPr="00B750DD">
        <w:rPr>
          <w:b/>
          <w:szCs w:val="24"/>
        </w:rPr>
        <w:t xml:space="preserve">, </w:t>
      </w:r>
      <w:r w:rsidR="00D624B6" w:rsidRPr="00B750DD">
        <w:rPr>
          <w:szCs w:val="24"/>
        </w:rPr>
        <w:t>add the following:</w:t>
      </w:r>
    </w:p>
    <w:p w:rsidR="00D02B12" w:rsidRPr="00B750DD" w:rsidRDefault="00D02B12" w:rsidP="00D624B6">
      <w:pPr>
        <w:keepNext/>
        <w:keepLines/>
        <w:jc w:val="both"/>
        <w:rPr>
          <w:szCs w:val="24"/>
        </w:rPr>
      </w:pPr>
    </w:p>
    <w:tbl>
      <w:tblPr>
        <w:tblStyle w:val="TableGrid"/>
        <w:tblW w:w="0" w:type="auto"/>
        <w:tblInd w:w="16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63"/>
        <w:gridCol w:w="3430"/>
      </w:tblGrid>
      <w:tr w:rsidR="00D624B6" w:rsidRPr="003B7B48" w:rsidTr="00FD36FE">
        <w:tc>
          <w:tcPr>
            <w:tcW w:w="0" w:type="auto"/>
            <w:vAlign w:val="center"/>
          </w:tcPr>
          <w:p w:rsidR="00D624B6" w:rsidRPr="003B7B48" w:rsidRDefault="00D624B6" w:rsidP="00FD36FE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Superpave Mix Type</w:t>
            </w:r>
          </w:p>
        </w:tc>
        <w:tc>
          <w:tcPr>
            <w:tcW w:w="3430" w:type="dxa"/>
            <w:vAlign w:val="center"/>
          </w:tcPr>
          <w:p w:rsidR="00D624B6" w:rsidRPr="003B7B48" w:rsidRDefault="00D624B6" w:rsidP="00FD36FE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Minimum % of G</w:t>
            </w:r>
            <w:r w:rsidRPr="003B7B48">
              <w:rPr>
                <w:rFonts w:ascii="Times New (W1)" w:hAnsi="Times New (W1)"/>
                <w:b/>
                <w:vertAlign w:val="subscript"/>
              </w:rPr>
              <w:t>mm</w:t>
            </w:r>
            <w:r w:rsidRPr="003B7B48">
              <w:rPr>
                <w:b/>
              </w:rPr>
              <w:t xml:space="preserve"> (Maximum Specific Gravity)</w:t>
            </w:r>
          </w:p>
        </w:tc>
      </w:tr>
      <w:tr w:rsidR="00D624B6" w:rsidRPr="003B7B48" w:rsidTr="00FD36FE">
        <w:tc>
          <w:tcPr>
            <w:tcW w:w="0" w:type="auto"/>
          </w:tcPr>
          <w:p w:rsidR="00D624B6" w:rsidRPr="003B7B48" w:rsidRDefault="00C01B68" w:rsidP="00FD36FE">
            <w:pPr>
              <w:keepNext/>
              <w:keepLines/>
              <w:jc w:val="center"/>
            </w:pPr>
            <w:r>
              <w:t>SA-1</w:t>
            </w:r>
          </w:p>
        </w:tc>
        <w:tc>
          <w:tcPr>
            <w:tcW w:w="3430" w:type="dxa"/>
            <w:vAlign w:val="center"/>
          </w:tcPr>
          <w:p w:rsidR="00D624B6" w:rsidRPr="003B7B48" w:rsidRDefault="00D624B6" w:rsidP="00FD36FE">
            <w:pPr>
              <w:keepNext/>
              <w:keepLines/>
              <w:jc w:val="center"/>
            </w:pPr>
            <w:r w:rsidRPr="003B7B48">
              <w:t>85.0(a,b)</w:t>
            </w:r>
          </w:p>
        </w:tc>
      </w:tr>
    </w:tbl>
    <w:p w:rsidR="00D624B6" w:rsidRPr="003B7B48" w:rsidRDefault="00D624B6" w:rsidP="00D624B6">
      <w:pPr>
        <w:keepNext/>
        <w:keepLines/>
        <w:jc w:val="both"/>
      </w:pPr>
      <w:r>
        <w:t>(</w:t>
      </w:r>
      <w:proofErr w:type="gramStart"/>
      <w:r>
        <w:t>a</w:t>
      </w:r>
      <w:proofErr w:type="gramEnd"/>
      <w:r>
        <w:t xml:space="preserve">)  </w:t>
      </w:r>
      <w:r w:rsidRPr="003B7B48">
        <w:t xml:space="preserve">All </w:t>
      </w:r>
      <w:r w:rsidR="00C01B68">
        <w:t>SA-1</w:t>
      </w:r>
      <w:r w:rsidRPr="003B7B48">
        <w:t xml:space="preserve"> pavement will be accepted for density in accordance with Article 105-3.</w:t>
      </w:r>
    </w:p>
    <w:p w:rsidR="00D624B6" w:rsidRDefault="00D624B6" w:rsidP="00A16670">
      <w:pPr>
        <w:keepNext/>
        <w:keepLines/>
        <w:jc w:val="both"/>
      </w:pPr>
      <w:r>
        <w:t xml:space="preserve">(b)  </w:t>
      </w:r>
      <w:r w:rsidRPr="003B7B48">
        <w:t xml:space="preserve">Compaction to the above specified density will be required when the </w:t>
      </w:r>
      <w:r w:rsidR="00C01B68">
        <w:t>SA-1</w:t>
      </w:r>
      <w:r w:rsidRPr="003B7B48">
        <w:t xml:space="preserve"> mix is applied at a rate of 100 </w:t>
      </w:r>
      <w:proofErr w:type="spellStart"/>
      <w:r w:rsidRPr="003B7B48">
        <w:t>lb</w:t>
      </w:r>
      <w:proofErr w:type="spellEnd"/>
      <w:r w:rsidRPr="003B7B48">
        <w:t>/</w:t>
      </w:r>
      <w:proofErr w:type="spellStart"/>
      <w:r w:rsidRPr="003B7B48">
        <w:t>sy</w:t>
      </w:r>
      <w:proofErr w:type="spellEnd"/>
      <w:r w:rsidRPr="003B7B48">
        <w:t xml:space="preserve"> or greater.</w:t>
      </w:r>
    </w:p>
    <w:p w:rsidR="00D624B6" w:rsidRDefault="00D624B6" w:rsidP="00D624B6">
      <w:pPr>
        <w:autoSpaceDE w:val="0"/>
        <w:autoSpaceDN w:val="0"/>
        <w:adjustRightInd w:val="0"/>
        <w:jc w:val="both"/>
        <w:rPr>
          <w:szCs w:val="24"/>
        </w:rPr>
      </w:pPr>
    </w:p>
    <w:p w:rsidR="00D624B6" w:rsidRDefault="00D624B6" w:rsidP="00D624B6">
      <w:pPr>
        <w:keepNext/>
        <w:keepLines/>
        <w:autoSpaceDE w:val="0"/>
        <w:autoSpaceDN w:val="0"/>
        <w:adjustRightInd w:val="0"/>
        <w:jc w:val="both"/>
      </w:pPr>
      <w:r w:rsidRPr="00845E38">
        <w:rPr>
          <w:b/>
        </w:rPr>
        <w:t xml:space="preserve">Page </w:t>
      </w:r>
      <w:r>
        <w:rPr>
          <w:b/>
        </w:rPr>
        <w:t>6-3</w:t>
      </w:r>
      <w:r w:rsidR="00FE100C">
        <w:rPr>
          <w:b/>
        </w:rPr>
        <w:t>2</w:t>
      </w:r>
      <w:r w:rsidRPr="00845E38">
        <w:rPr>
          <w:b/>
        </w:rPr>
        <w:t xml:space="preserve">, </w:t>
      </w:r>
      <w:r>
        <w:rPr>
          <w:b/>
        </w:rPr>
        <w:t>Article</w:t>
      </w:r>
      <w:r w:rsidRPr="00845E38">
        <w:rPr>
          <w:b/>
        </w:rPr>
        <w:t xml:space="preserve"> </w:t>
      </w:r>
      <w:r>
        <w:rPr>
          <w:b/>
        </w:rPr>
        <w:t>610-16</w:t>
      </w:r>
      <w:r w:rsidRPr="00845E38">
        <w:rPr>
          <w:b/>
        </w:rPr>
        <w:t xml:space="preserve">, </w:t>
      </w:r>
      <w:r w:rsidRPr="00D624B6">
        <w:rPr>
          <w:b/>
        </w:rPr>
        <w:t>MEASUREMENT AND PAYMENT</w:t>
      </w:r>
      <w:r w:rsidRPr="00845E38">
        <w:rPr>
          <w:b/>
        </w:rPr>
        <w:t xml:space="preserve">, </w:t>
      </w:r>
      <w:r w:rsidRPr="00845E38">
        <w:t>add the</w:t>
      </w:r>
      <w:r w:rsidRPr="00845E38">
        <w:rPr>
          <w:sz w:val="26"/>
          <w:szCs w:val="26"/>
        </w:rPr>
        <w:t xml:space="preserve"> </w:t>
      </w:r>
      <w:r w:rsidRPr="00845E38">
        <w:t>following:</w:t>
      </w:r>
    </w:p>
    <w:p w:rsidR="00D02B12" w:rsidRPr="00845E38" w:rsidRDefault="00D02B12" w:rsidP="00D624B6">
      <w:pPr>
        <w:keepNext/>
        <w:keepLines/>
        <w:autoSpaceDE w:val="0"/>
        <w:autoSpaceDN w:val="0"/>
        <w:adjustRightInd w:val="0"/>
        <w:jc w:val="both"/>
      </w:pPr>
    </w:p>
    <w:p w:rsidR="00D624B6" w:rsidRPr="00845E38" w:rsidRDefault="00D624B6" w:rsidP="00D624B6">
      <w:pPr>
        <w:keepNext/>
        <w:keepLines/>
        <w:jc w:val="both"/>
      </w:pPr>
      <w:r w:rsidRPr="00845E38">
        <w:t>Payment will be made under:</w:t>
      </w:r>
    </w:p>
    <w:p w:rsidR="00D624B6" w:rsidRPr="00845E38" w:rsidRDefault="00D624B6" w:rsidP="00D624B6">
      <w:pPr>
        <w:keepNext/>
        <w:keepLines/>
        <w:jc w:val="both"/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D624B6" w:rsidRPr="00845E38" w:rsidTr="00FD36FE">
        <w:tc>
          <w:tcPr>
            <w:tcW w:w="6750" w:type="dxa"/>
          </w:tcPr>
          <w:p w:rsidR="00D624B6" w:rsidRPr="00845E38" w:rsidRDefault="00D624B6" w:rsidP="00FD36FE">
            <w:pPr>
              <w:keepNext/>
              <w:keepLines/>
              <w:spacing w:after="60"/>
              <w:jc w:val="both"/>
              <w:rPr>
                <w:b/>
              </w:rPr>
            </w:pPr>
            <w:r w:rsidRPr="00845E38">
              <w:rPr>
                <w:b/>
              </w:rPr>
              <w:t>Pay Item</w:t>
            </w:r>
          </w:p>
        </w:tc>
        <w:tc>
          <w:tcPr>
            <w:tcW w:w="2700" w:type="dxa"/>
          </w:tcPr>
          <w:p w:rsidR="00D624B6" w:rsidRPr="00845E38" w:rsidRDefault="00D624B6" w:rsidP="00FD36FE">
            <w:pPr>
              <w:keepNext/>
              <w:keepLines/>
              <w:spacing w:after="60"/>
              <w:rPr>
                <w:b/>
              </w:rPr>
            </w:pPr>
            <w:r w:rsidRPr="00845E38">
              <w:rPr>
                <w:b/>
              </w:rPr>
              <w:t>Pay Unit</w:t>
            </w:r>
          </w:p>
        </w:tc>
      </w:tr>
      <w:tr w:rsidR="00D624B6" w:rsidRPr="00845E38" w:rsidTr="00FD36FE">
        <w:tc>
          <w:tcPr>
            <w:tcW w:w="6750" w:type="dxa"/>
          </w:tcPr>
          <w:p w:rsidR="00D624B6" w:rsidRPr="00845E38" w:rsidRDefault="00D624B6" w:rsidP="00FD36FE">
            <w:pPr>
              <w:keepNext/>
              <w:keepLines/>
              <w:jc w:val="both"/>
            </w:pPr>
            <w:r w:rsidRPr="001E1C3F">
              <w:t xml:space="preserve">Asphalt Concrete Surface Course, Type </w:t>
            </w:r>
            <w:r w:rsidR="00C01B68">
              <w:t>SA-1</w:t>
            </w:r>
          </w:p>
        </w:tc>
        <w:tc>
          <w:tcPr>
            <w:tcW w:w="2700" w:type="dxa"/>
          </w:tcPr>
          <w:p w:rsidR="00D624B6" w:rsidRPr="00845E38" w:rsidRDefault="00D624B6" w:rsidP="00FD36FE">
            <w:pPr>
              <w:keepNext/>
              <w:keepLines/>
            </w:pPr>
            <w:r>
              <w:t>Ton</w:t>
            </w:r>
          </w:p>
        </w:tc>
      </w:tr>
    </w:tbl>
    <w:p w:rsidR="00D624B6" w:rsidRPr="00845E38" w:rsidRDefault="00D624B6" w:rsidP="00D624B6">
      <w:pPr>
        <w:jc w:val="both"/>
      </w:pPr>
    </w:p>
    <w:p w:rsidR="00845E38" w:rsidRDefault="00845E38" w:rsidP="00B750DD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>Page 10-26, Subarticle 1012-1(B</w:t>
      </w:r>
      <w:proofErr w:type="gramStart"/>
      <w:r w:rsidRPr="00B750DD">
        <w:rPr>
          <w:b/>
          <w:szCs w:val="24"/>
        </w:rPr>
        <w:t>)(</w:t>
      </w:r>
      <w:proofErr w:type="gramEnd"/>
      <w:r w:rsidRPr="00B750DD">
        <w:rPr>
          <w:b/>
          <w:szCs w:val="24"/>
        </w:rPr>
        <w:t xml:space="preserve">4), FLAT AND ELONGATED PIECES, </w:t>
      </w:r>
      <w:r w:rsidRPr="00B750DD">
        <w:rPr>
          <w:szCs w:val="24"/>
        </w:rPr>
        <w:t>replace line 44</w:t>
      </w:r>
      <w:r w:rsidR="00E31C0B">
        <w:rPr>
          <w:szCs w:val="24"/>
        </w:rPr>
        <w:t>, “</w:t>
      </w:r>
      <w:r w:rsidR="00E31C0B" w:rsidRPr="00E31C0B">
        <w:rPr>
          <w:szCs w:val="24"/>
        </w:rPr>
        <w:t>for Types SF9.5A and S9.5B.”</w:t>
      </w:r>
      <w:r w:rsidR="00E31C0B">
        <w:rPr>
          <w:szCs w:val="24"/>
        </w:rPr>
        <w:t>,</w:t>
      </w:r>
      <w:r w:rsidRPr="00B750DD">
        <w:rPr>
          <w:szCs w:val="24"/>
        </w:rPr>
        <w:t xml:space="preserve"> with the following:</w:t>
      </w:r>
    </w:p>
    <w:p w:rsidR="00D02B12" w:rsidRPr="00B750DD" w:rsidRDefault="00D02B12" w:rsidP="00B750DD">
      <w:pPr>
        <w:keepNext/>
        <w:keepLines/>
        <w:jc w:val="both"/>
        <w:rPr>
          <w:szCs w:val="24"/>
        </w:rPr>
      </w:pPr>
    </w:p>
    <w:p w:rsidR="00845E38" w:rsidRPr="00B750DD" w:rsidRDefault="00845E38" w:rsidP="00B750DD">
      <w:pPr>
        <w:autoSpaceDE w:val="0"/>
        <w:autoSpaceDN w:val="0"/>
        <w:adjustRightInd w:val="0"/>
        <w:jc w:val="both"/>
        <w:rPr>
          <w:szCs w:val="24"/>
        </w:rPr>
      </w:pPr>
      <w:r w:rsidRPr="00B750DD">
        <w:rPr>
          <w:szCs w:val="24"/>
        </w:rPr>
        <w:t>“</w:t>
      </w:r>
      <w:proofErr w:type="gramStart"/>
      <w:r w:rsidRPr="00B750DD">
        <w:rPr>
          <w:szCs w:val="24"/>
        </w:rPr>
        <w:t>for</w:t>
      </w:r>
      <w:proofErr w:type="gramEnd"/>
      <w:r w:rsidRPr="00B750DD">
        <w:rPr>
          <w:szCs w:val="24"/>
        </w:rPr>
        <w:t xml:space="preserve"> Types </w:t>
      </w:r>
      <w:r w:rsidR="00C01B68">
        <w:rPr>
          <w:szCs w:val="24"/>
        </w:rPr>
        <w:t>SA-1</w:t>
      </w:r>
      <w:r w:rsidRPr="00B750DD">
        <w:rPr>
          <w:szCs w:val="24"/>
        </w:rPr>
        <w:t>, SF9.5A and S9.5B.”</w:t>
      </w:r>
    </w:p>
    <w:p w:rsidR="00845E38" w:rsidRPr="00845E38" w:rsidRDefault="00845E38" w:rsidP="00B750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5E38" w:rsidRDefault="00845E38" w:rsidP="00B750DD">
      <w:pPr>
        <w:keepNext/>
        <w:keepLines/>
        <w:autoSpaceDE w:val="0"/>
        <w:autoSpaceDN w:val="0"/>
        <w:adjustRightInd w:val="0"/>
        <w:jc w:val="both"/>
      </w:pPr>
      <w:r w:rsidRPr="00845E38">
        <w:rPr>
          <w:b/>
        </w:rPr>
        <w:t>Page 10-</w:t>
      </w:r>
      <w:r w:rsidR="00FE100C">
        <w:rPr>
          <w:b/>
        </w:rPr>
        <w:t>30</w:t>
      </w:r>
      <w:bookmarkStart w:id="0" w:name="_GoBack"/>
      <w:bookmarkEnd w:id="0"/>
      <w:r w:rsidRPr="00845E38">
        <w:rPr>
          <w:b/>
        </w:rPr>
        <w:t xml:space="preserve">, Table 1012-1, AGGREGATE CONSENSUS PROPERTIES, </w:t>
      </w:r>
      <w:r w:rsidRPr="00845E38">
        <w:t>add the</w:t>
      </w:r>
      <w:r w:rsidRPr="00845E38">
        <w:rPr>
          <w:sz w:val="26"/>
          <w:szCs w:val="26"/>
        </w:rPr>
        <w:t xml:space="preserve"> </w:t>
      </w:r>
      <w:r w:rsidRPr="00845E38">
        <w:t>following:</w:t>
      </w:r>
    </w:p>
    <w:p w:rsidR="00D02B12" w:rsidRPr="00845E38" w:rsidRDefault="00D02B12" w:rsidP="00B750DD">
      <w:pPr>
        <w:keepNext/>
        <w:keepLines/>
        <w:autoSpaceDE w:val="0"/>
        <w:autoSpaceDN w:val="0"/>
        <w:adjustRightInd w:val="0"/>
        <w:jc w:val="both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76"/>
        <w:gridCol w:w="1789"/>
        <w:gridCol w:w="2185"/>
        <w:gridCol w:w="2114"/>
        <w:gridCol w:w="1812"/>
      </w:tblGrid>
      <w:tr w:rsidR="00845E38" w:rsidRPr="00845E38" w:rsidTr="00E31C0B">
        <w:tc>
          <w:tcPr>
            <w:tcW w:w="875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Mix Type</w:t>
            </w:r>
          </w:p>
        </w:tc>
        <w:tc>
          <w:tcPr>
            <w:tcW w:w="934" w:type="pct"/>
          </w:tcPr>
          <w:p w:rsidR="00845E38" w:rsidRPr="00845E38" w:rsidRDefault="004B70C8" w:rsidP="004B70C8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Co</w:t>
            </w:r>
            <w:r>
              <w:rPr>
                <w:b/>
              </w:rPr>
              <w:t>a</w:t>
            </w:r>
            <w:r w:rsidRPr="00845E38">
              <w:rPr>
                <w:b/>
              </w:rPr>
              <w:t xml:space="preserve">rse </w:t>
            </w:r>
            <w:r w:rsidR="00845E38" w:rsidRPr="00845E38">
              <w:rPr>
                <w:b/>
              </w:rPr>
              <w:t>Aggregate Angularity</w:t>
            </w:r>
          </w:p>
        </w:tc>
        <w:tc>
          <w:tcPr>
            <w:tcW w:w="1141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Fine Aggregate Angularity % Minimum</w:t>
            </w:r>
          </w:p>
        </w:tc>
        <w:tc>
          <w:tcPr>
            <w:tcW w:w="1104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Sand Equivalent % Minimum</w:t>
            </w:r>
          </w:p>
        </w:tc>
        <w:tc>
          <w:tcPr>
            <w:tcW w:w="946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Flat &amp; Elongated</w:t>
            </w:r>
            <w:r w:rsidRPr="00845E38">
              <w:rPr>
                <w:b/>
              </w:rPr>
              <w:br/>
              <w:t>5 : 1 Ratio % Maximum</w:t>
            </w:r>
          </w:p>
        </w:tc>
      </w:tr>
      <w:tr w:rsidR="00845E38" w:rsidRPr="00845E38" w:rsidTr="00E31C0B">
        <w:tc>
          <w:tcPr>
            <w:tcW w:w="875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Test Method</w:t>
            </w:r>
          </w:p>
        </w:tc>
        <w:tc>
          <w:tcPr>
            <w:tcW w:w="934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ASTM D 5821</w:t>
            </w:r>
          </w:p>
        </w:tc>
        <w:tc>
          <w:tcPr>
            <w:tcW w:w="1141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AASHTO  T 304</w:t>
            </w:r>
          </w:p>
        </w:tc>
        <w:tc>
          <w:tcPr>
            <w:tcW w:w="1104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AASHTO T 176</w:t>
            </w:r>
          </w:p>
        </w:tc>
        <w:tc>
          <w:tcPr>
            <w:tcW w:w="946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ASTM D 4791</w:t>
            </w:r>
          </w:p>
        </w:tc>
      </w:tr>
      <w:tr w:rsidR="00845E38" w:rsidRPr="00845E38" w:rsidTr="00E31C0B">
        <w:tc>
          <w:tcPr>
            <w:tcW w:w="875" w:type="pct"/>
          </w:tcPr>
          <w:p w:rsidR="00845E38" w:rsidRPr="00845E38" w:rsidRDefault="00C01B68" w:rsidP="004B70C8">
            <w:pPr>
              <w:keepNext/>
              <w:keepLines/>
              <w:jc w:val="center"/>
            </w:pPr>
            <w:r>
              <w:t>SA-1</w:t>
            </w:r>
          </w:p>
        </w:tc>
        <w:tc>
          <w:tcPr>
            <w:tcW w:w="934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-</w:t>
            </w:r>
          </w:p>
        </w:tc>
        <w:tc>
          <w:tcPr>
            <w:tcW w:w="1141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40</w:t>
            </w:r>
          </w:p>
        </w:tc>
        <w:tc>
          <w:tcPr>
            <w:tcW w:w="1104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40</w:t>
            </w:r>
          </w:p>
        </w:tc>
        <w:tc>
          <w:tcPr>
            <w:tcW w:w="946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-</w:t>
            </w:r>
          </w:p>
        </w:tc>
      </w:tr>
    </w:tbl>
    <w:p w:rsidR="00B750DD" w:rsidRPr="00AE5FA0" w:rsidRDefault="00B750DD" w:rsidP="00B750DD">
      <w:pPr>
        <w:autoSpaceDE w:val="0"/>
        <w:autoSpaceDN w:val="0"/>
        <w:adjustRightInd w:val="0"/>
        <w:jc w:val="both"/>
        <w:rPr>
          <w:szCs w:val="24"/>
        </w:rPr>
      </w:pPr>
    </w:p>
    <w:sectPr w:rsidR="00B750DD" w:rsidRPr="00AE5FA0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0B" w:rsidRDefault="00E31C0B">
      <w:r>
        <w:separator/>
      </w:r>
    </w:p>
  </w:endnote>
  <w:endnote w:type="continuationSeparator" w:id="0">
    <w:p w:rsidR="00E31C0B" w:rsidRDefault="00E3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0B" w:rsidRDefault="00E31C0B">
      <w:r>
        <w:separator/>
      </w:r>
    </w:p>
  </w:footnote>
  <w:footnote w:type="continuationSeparator" w:id="0">
    <w:p w:rsidR="00E31C0B" w:rsidRDefault="00E3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0B" w:rsidRPr="00AF68C4" w:rsidRDefault="00E31C0B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1659AA"/>
    <w:multiLevelType w:val="hybridMultilevel"/>
    <w:tmpl w:val="D5747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5CEB"/>
    <w:multiLevelType w:val="multilevel"/>
    <w:tmpl w:val="880CDE32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/>
        <w:i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sz w:val="2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65"/>
    <w:rsid w:val="00050BF0"/>
    <w:rsid w:val="000922FE"/>
    <w:rsid w:val="000C19C3"/>
    <w:rsid w:val="000D6E26"/>
    <w:rsid w:val="000E771C"/>
    <w:rsid w:val="00151057"/>
    <w:rsid w:val="0017336F"/>
    <w:rsid w:val="001A2569"/>
    <w:rsid w:val="001E1C3F"/>
    <w:rsid w:val="002007B9"/>
    <w:rsid w:val="002026B5"/>
    <w:rsid w:val="00221E70"/>
    <w:rsid w:val="00226014"/>
    <w:rsid w:val="002A7E47"/>
    <w:rsid w:val="002B124D"/>
    <w:rsid w:val="002B2242"/>
    <w:rsid w:val="002E1241"/>
    <w:rsid w:val="00302790"/>
    <w:rsid w:val="00310AE3"/>
    <w:rsid w:val="003444E6"/>
    <w:rsid w:val="003822C4"/>
    <w:rsid w:val="003B3245"/>
    <w:rsid w:val="003E22F5"/>
    <w:rsid w:val="003F2A56"/>
    <w:rsid w:val="00403B90"/>
    <w:rsid w:val="00410832"/>
    <w:rsid w:val="00457B45"/>
    <w:rsid w:val="00463C2F"/>
    <w:rsid w:val="004772FD"/>
    <w:rsid w:val="00483823"/>
    <w:rsid w:val="004944C9"/>
    <w:rsid w:val="004B2889"/>
    <w:rsid w:val="004B70C8"/>
    <w:rsid w:val="004C1995"/>
    <w:rsid w:val="004D3333"/>
    <w:rsid w:val="004E2976"/>
    <w:rsid w:val="004E5411"/>
    <w:rsid w:val="004F1661"/>
    <w:rsid w:val="0054253A"/>
    <w:rsid w:val="005532C7"/>
    <w:rsid w:val="005610F8"/>
    <w:rsid w:val="00572080"/>
    <w:rsid w:val="005B0ADD"/>
    <w:rsid w:val="005B6318"/>
    <w:rsid w:val="00602288"/>
    <w:rsid w:val="00637293"/>
    <w:rsid w:val="00645323"/>
    <w:rsid w:val="006643FE"/>
    <w:rsid w:val="0068422D"/>
    <w:rsid w:val="006917BD"/>
    <w:rsid w:val="00694D3B"/>
    <w:rsid w:val="006A5EF5"/>
    <w:rsid w:val="007203B2"/>
    <w:rsid w:val="00725205"/>
    <w:rsid w:val="007329E1"/>
    <w:rsid w:val="00745F91"/>
    <w:rsid w:val="0076683E"/>
    <w:rsid w:val="007855B2"/>
    <w:rsid w:val="00785F28"/>
    <w:rsid w:val="00786873"/>
    <w:rsid w:val="0079360B"/>
    <w:rsid w:val="007A701A"/>
    <w:rsid w:val="007B17AF"/>
    <w:rsid w:val="007C405E"/>
    <w:rsid w:val="008107F5"/>
    <w:rsid w:val="008407FA"/>
    <w:rsid w:val="00844106"/>
    <w:rsid w:val="00845E38"/>
    <w:rsid w:val="00855E65"/>
    <w:rsid w:val="008562A0"/>
    <w:rsid w:val="00866B5C"/>
    <w:rsid w:val="0089280D"/>
    <w:rsid w:val="008979FF"/>
    <w:rsid w:val="008A18D2"/>
    <w:rsid w:val="008E0E75"/>
    <w:rsid w:val="00921EAB"/>
    <w:rsid w:val="00983E9B"/>
    <w:rsid w:val="00984CC5"/>
    <w:rsid w:val="0098716C"/>
    <w:rsid w:val="00A01B0F"/>
    <w:rsid w:val="00A01E45"/>
    <w:rsid w:val="00A16670"/>
    <w:rsid w:val="00A17249"/>
    <w:rsid w:val="00A2147E"/>
    <w:rsid w:val="00A37916"/>
    <w:rsid w:val="00A72665"/>
    <w:rsid w:val="00A74192"/>
    <w:rsid w:val="00AC6F15"/>
    <w:rsid w:val="00AE0ED4"/>
    <w:rsid w:val="00AE2EA9"/>
    <w:rsid w:val="00AE48F7"/>
    <w:rsid w:val="00AE5FA0"/>
    <w:rsid w:val="00AF68C4"/>
    <w:rsid w:val="00B50727"/>
    <w:rsid w:val="00B750DD"/>
    <w:rsid w:val="00BC35E7"/>
    <w:rsid w:val="00BD6E2C"/>
    <w:rsid w:val="00BF0E24"/>
    <w:rsid w:val="00C01B68"/>
    <w:rsid w:val="00C34422"/>
    <w:rsid w:val="00C714D5"/>
    <w:rsid w:val="00C856BA"/>
    <w:rsid w:val="00C9654B"/>
    <w:rsid w:val="00CB4126"/>
    <w:rsid w:val="00CE0ACE"/>
    <w:rsid w:val="00CE3C99"/>
    <w:rsid w:val="00CE444E"/>
    <w:rsid w:val="00CF72CE"/>
    <w:rsid w:val="00D02B12"/>
    <w:rsid w:val="00D05D22"/>
    <w:rsid w:val="00D14AAC"/>
    <w:rsid w:val="00D25E99"/>
    <w:rsid w:val="00D601D5"/>
    <w:rsid w:val="00D624B6"/>
    <w:rsid w:val="00D71E58"/>
    <w:rsid w:val="00DC3F7F"/>
    <w:rsid w:val="00E25368"/>
    <w:rsid w:val="00E31C0B"/>
    <w:rsid w:val="00E81B11"/>
    <w:rsid w:val="00E86EE2"/>
    <w:rsid w:val="00EC00E6"/>
    <w:rsid w:val="00EE625F"/>
    <w:rsid w:val="00EF5ADD"/>
    <w:rsid w:val="00F91EC6"/>
    <w:rsid w:val="00FA1F69"/>
    <w:rsid w:val="00FA4337"/>
    <w:rsid w:val="00FB7098"/>
    <w:rsid w:val="00FB7495"/>
    <w:rsid w:val="00FC76B4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7F0215-1B5B-4371-8E2F-585D03E2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table" w:styleId="TableGrid">
    <w:name w:val="Table Grid"/>
    <w:basedOn w:val="TableNormal"/>
    <w:rsid w:val="00845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7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7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B7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4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495"/>
  </w:style>
  <w:style w:type="paragraph" w:styleId="CommentSubject">
    <w:name w:val="annotation subject"/>
    <w:basedOn w:val="CommentText"/>
    <w:next w:val="CommentText"/>
    <w:link w:val="CommentSubjectChar"/>
    <w:rsid w:val="00FB7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495"/>
    <w:rPr>
      <w:b/>
      <w:bCs/>
    </w:rPr>
  </w:style>
  <w:style w:type="paragraph" w:styleId="Revision">
    <w:name w:val="Revision"/>
    <w:hidden/>
    <w:uiPriority w:val="99"/>
    <w:semiHidden/>
    <w:rsid w:val="008E0E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rovision xmlns="784a3e5a-d042-400c-82be-d2d1c9c2e623">Asphalt Concrete Surface Course SA-1</Provision>
    <_dlc_DocId xmlns="16f00c2e-ac5c-418b-9f13-a0771dbd417d">CONNECT-483-64</_dlc_DocId>
    <No_x002e_ xmlns="784a3e5a-d042-400c-82be-d2d1c9c2e623">SPD 06</No_x002e_>
    <_dlc_DocIdUrl xmlns="16f00c2e-ac5c-418b-9f13-a0771dbd417d">
      <Url>https://connect.ncdot.gov/resources/Specifications/_layouts/15/DocIdRedir.aspx?ID=CONNECT-483-64</Url>
      <Description>CONNECT-483-64</Description>
    </_dlc_DocIdUrl>
    <Provision_x0020_Number xmlns="784a3e5a-d042-400c-82be-d2d1c9c2e623">SPD 06-220</Provision_x0020_Number>
    <Let_x0020_Date xmlns="784a3e5a-d042-400c-82be-d2d1c9c2e623">2013-03</Let_x0020_Date>
    <Provision_x0020_Year xmlns="784a3e5a-d042-400c-82be-d2d1c9c2e623">2018 Standard Specifications</Provision_x0020_Year>
  </documentManagement>
</p:properties>
</file>

<file path=customXml/itemProps1.xml><?xml version="1.0" encoding="utf-8"?>
<ds:datastoreItem xmlns:ds="http://schemas.openxmlformats.org/officeDocument/2006/customXml" ds:itemID="{B0B077DA-450E-43DF-9BD3-1498FE7E06C1}"/>
</file>

<file path=customXml/itemProps2.xml><?xml version="1.0" encoding="utf-8"?>
<ds:datastoreItem xmlns:ds="http://schemas.openxmlformats.org/officeDocument/2006/customXml" ds:itemID="{583E8AB3-8FCB-42B9-A9E7-68ECAD8DD28A}"/>
</file>

<file path=customXml/itemProps3.xml><?xml version="1.0" encoding="utf-8"?>
<ds:datastoreItem xmlns:ds="http://schemas.openxmlformats.org/officeDocument/2006/customXml" ds:itemID="{D172685A-684A-41B0-BB12-EC39AD1FA204}"/>
</file>

<file path=customXml/itemProps4.xml><?xml version="1.0" encoding="utf-8"?>
<ds:datastoreItem xmlns:ds="http://schemas.openxmlformats.org/officeDocument/2006/customXml" ds:itemID="{0F46D7E0-83C1-4642-BE92-8E88DD44F824}"/>
</file>

<file path=customXml/itemProps5.xml><?xml version="1.0" encoding="utf-8"?>
<ds:datastoreItem xmlns:ds="http://schemas.openxmlformats.org/officeDocument/2006/customXml" ds:itemID="{FE18BB17-54D0-4138-A272-8A4D694C16B4}"/>
</file>

<file path=customXml/itemProps6.xml><?xml version="1.0" encoding="utf-8"?>
<ds:datastoreItem xmlns:ds="http://schemas.openxmlformats.org/officeDocument/2006/customXml" ds:itemID="{9F1CAEC1-48C0-487A-A433-1A891A85D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06-220</dc:title>
  <dc:creator>fadams</dc:creator>
  <cp:lastModifiedBy>Canales, Theresa A</cp:lastModifiedBy>
  <cp:revision>3</cp:revision>
  <cp:lastPrinted>2011-12-23T19:34:00Z</cp:lastPrinted>
  <dcterms:created xsi:type="dcterms:W3CDTF">2014-02-24T15:59:00Z</dcterms:created>
  <dcterms:modified xsi:type="dcterms:W3CDTF">2017-11-15T14:08:00Z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6400</vt:r8>
  </property>
  <property fmtid="{D5CDD505-2E9C-101B-9397-08002B2CF9AE}" pid="3" name="ContentTypeId">
    <vt:lpwstr>0x010100B87C9378A4E4F943AD77D3B768D40520</vt:lpwstr>
  </property>
  <property fmtid="{D5CDD505-2E9C-101B-9397-08002B2CF9AE}" pid="4" name="_dlc_DocIdItemGuid">
    <vt:lpwstr>a69de3ec-f0c1-46a4-aa3e-bec38eeda31d</vt:lpwstr>
  </property>
</Properties>
</file>